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4273E" w14:textId="35890D51" w:rsidR="008859B8" w:rsidRDefault="00000000" w:rsidP="003355AB">
      <w:pPr>
        <w:ind w:left="1"/>
        <w:jc w:val="center"/>
        <w:rPr>
          <w:w w:val="80"/>
          <w:sz w:val="24"/>
        </w:rPr>
      </w:pPr>
      <w:r>
        <w:rPr>
          <w:w w:val="80"/>
        </w:rPr>
        <w:t>A</w:t>
      </w:r>
      <w:r w:rsidR="003355AB">
        <w:rPr>
          <w:w w:val="80"/>
        </w:rPr>
        <w:t xml:space="preserve">NEXO </w:t>
      </w:r>
      <w:r w:rsidR="00B837A8">
        <w:rPr>
          <w:w w:val="80"/>
        </w:rPr>
        <w:t>1</w:t>
      </w:r>
      <w:r w:rsidR="00AA4147">
        <w:rPr>
          <w:w w:val="80"/>
        </w:rPr>
        <w:t>7</w:t>
      </w:r>
      <w:r w:rsidR="003355AB">
        <w:rPr>
          <w:w w:val="80"/>
        </w:rPr>
        <w:t xml:space="preserve"> </w:t>
      </w:r>
      <w:r w:rsidR="00B837A8">
        <w:rPr>
          <w:w w:val="80"/>
        </w:rPr>
        <w:t>–</w:t>
      </w:r>
      <w:r w:rsidR="003355AB">
        <w:rPr>
          <w:w w:val="80"/>
        </w:rPr>
        <w:t xml:space="preserve"> </w:t>
      </w:r>
      <w:r w:rsidR="008859B8" w:rsidRPr="008859B8">
        <w:rPr>
          <w:w w:val="80"/>
          <w:sz w:val="24"/>
        </w:rPr>
        <w:t xml:space="preserve">PROVA DE CONCEITO </w:t>
      </w:r>
    </w:p>
    <w:p w14:paraId="5F17F8FA" w14:textId="5A6773D9" w:rsidR="008859B8" w:rsidRDefault="008859B8" w:rsidP="003355AB">
      <w:pPr>
        <w:ind w:left="1"/>
        <w:jc w:val="center"/>
        <w:rPr>
          <w:w w:val="80"/>
          <w:sz w:val="24"/>
        </w:rPr>
      </w:pPr>
      <w:r w:rsidRPr="008859B8">
        <w:rPr>
          <w:w w:val="80"/>
          <w:sz w:val="24"/>
        </w:rPr>
        <w:t xml:space="preserve"> </w:t>
      </w:r>
    </w:p>
    <w:p w14:paraId="74DB9EED" w14:textId="31171F49" w:rsidR="003355AB" w:rsidRDefault="008859B8" w:rsidP="003355AB">
      <w:pPr>
        <w:ind w:left="1"/>
        <w:jc w:val="center"/>
        <w:rPr>
          <w:w w:val="80"/>
          <w:sz w:val="24"/>
        </w:rPr>
      </w:pPr>
      <w:r w:rsidRPr="008859B8">
        <w:rPr>
          <w:w w:val="80"/>
          <w:sz w:val="24"/>
        </w:rPr>
        <w:t>PROVA DE CONHECIMENTO E GARANTIA DE IMPLEMENTAÇÃO DOS SERVIÇOS</w:t>
      </w:r>
    </w:p>
    <w:p w14:paraId="2169EC4E" w14:textId="77777777" w:rsidR="0097188B" w:rsidRDefault="0097188B" w:rsidP="003355AB">
      <w:pPr>
        <w:ind w:left="1"/>
        <w:jc w:val="center"/>
        <w:rPr>
          <w:w w:val="80"/>
          <w:sz w:val="24"/>
        </w:rPr>
      </w:pPr>
    </w:p>
    <w:tbl>
      <w:tblPr>
        <w:tblW w:w="90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"/>
        <w:gridCol w:w="4813"/>
        <w:gridCol w:w="1300"/>
        <w:gridCol w:w="925"/>
        <w:gridCol w:w="926"/>
        <w:gridCol w:w="146"/>
      </w:tblGrid>
      <w:tr w:rsidR="0097188B" w:rsidRPr="0097188B" w14:paraId="22DCBF69" w14:textId="77777777" w:rsidTr="00FF7BCD">
        <w:trPr>
          <w:gridAfter w:val="1"/>
          <w:wAfter w:w="146" w:type="dxa"/>
          <w:trHeight w:val="324"/>
          <w:jc w:val="center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0F471618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hAnsiTheme="minorHAnsi" w:cstheme="minorHAnsi"/>
                <w:sz w:val="18"/>
                <w:szCs w:val="18"/>
              </w:rPr>
              <w:br w:type="page"/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Item </w:t>
            </w:r>
          </w:p>
        </w:tc>
        <w:tc>
          <w:tcPr>
            <w:tcW w:w="4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3527506A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Requisito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8" w:space="0" w:color="B2B2B2"/>
              <w:bottom w:val="single" w:sz="8" w:space="0" w:color="000000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4044C71A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Percentual (%)  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29970D0F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Atende</w:t>
            </w:r>
          </w:p>
        </w:tc>
      </w:tr>
      <w:tr w:rsidR="0097188B" w:rsidRPr="0097188B" w14:paraId="0E448A8D" w14:textId="77777777" w:rsidTr="00FF7BCD">
        <w:trPr>
          <w:gridAfter w:val="1"/>
          <w:wAfter w:w="146" w:type="dxa"/>
          <w:trHeight w:val="40"/>
          <w:jc w:val="center"/>
        </w:trPr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09A7D326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065C0E8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8" w:space="0" w:color="B2B2B2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14A633F4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000000"/>
              <w:bottom w:val="nil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4723C220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Sim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nil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41DB1F1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Não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</w:tr>
      <w:tr w:rsidR="0097188B" w:rsidRPr="0097188B" w14:paraId="361D6AD5" w14:textId="77777777" w:rsidTr="00FF7BCD">
        <w:trPr>
          <w:gridAfter w:val="1"/>
          <w:wAfter w:w="146" w:type="dxa"/>
          <w:trHeight w:val="67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76840ADA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01 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A13FE9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Consulta de chamados – A solução deverá disponibilizar a consulta de chamados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3F1DAB15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0390B8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  ) </w:t>
            </w:r>
          </w:p>
        </w:tc>
        <w:tc>
          <w:tcPr>
            <w:tcW w:w="926" w:type="dxa"/>
            <w:tcBorders>
              <w:top w:val="single" w:sz="8" w:space="0" w:color="000000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77B73FC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</w:tr>
      <w:tr w:rsidR="0097188B" w:rsidRPr="0097188B" w14:paraId="3AA9D333" w14:textId="77777777" w:rsidTr="00FF7BCD">
        <w:trPr>
          <w:gridAfter w:val="1"/>
          <w:wAfter w:w="146" w:type="dxa"/>
          <w:trHeight w:val="636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21983084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02 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8A0833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Reabertura de chamados - A solução deverá disponibilizar a reabertura de chamados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58697AF8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19F7241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  <w:tc>
          <w:tcPr>
            <w:tcW w:w="926" w:type="dxa"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CEF129D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</w:tr>
      <w:tr w:rsidR="0097188B" w:rsidRPr="0097188B" w14:paraId="0E03C751" w14:textId="77777777" w:rsidTr="00FF7BCD">
        <w:trPr>
          <w:gridAfter w:val="1"/>
          <w:wAfter w:w="146" w:type="dxa"/>
          <w:trHeight w:val="40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20180DEB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03 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DAA14C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– A Solução deverá permitir a consulta de Chamados Complementares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6AD1E7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00356F9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  <w:tc>
          <w:tcPr>
            <w:tcW w:w="9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B2C4FF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</w:tr>
      <w:tr w:rsidR="0097188B" w:rsidRPr="0097188B" w14:paraId="3BEAB7C5" w14:textId="77777777" w:rsidTr="00FF7BCD">
        <w:trPr>
          <w:gridAfter w:val="1"/>
          <w:wAfter w:w="146" w:type="dxa"/>
          <w:trHeight w:val="81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42022BE8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04 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5B2B53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A solução deve permitir que, para cada serviço e/ou item de configuração seja possível informar o seu grau de impacto (importância) para o negócio.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99EE9D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863C040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  <w:tc>
          <w:tcPr>
            <w:tcW w:w="9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D3081A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</w:tr>
      <w:tr w:rsidR="0097188B" w:rsidRPr="0097188B" w14:paraId="50D11343" w14:textId="77777777" w:rsidTr="00FF7BCD">
        <w:trPr>
          <w:gridAfter w:val="1"/>
          <w:wAfter w:w="146" w:type="dxa"/>
          <w:trHeight w:val="85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3698D0D1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05 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FAA02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A solução deve permitir que, para cada serviço e/ou item de configuração seja possível informar a priorização no atendimento.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79DE86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F5AA5AE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  <w:tc>
          <w:tcPr>
            <w:tcW w:w="9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392C660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</w:tr>
      <w:tr w:rsidR="0097188B" w:rsidRPr="0097188B" w14:paraId="0BA8F3C7" w14:textId="77777777" w:rsidTr="00FF7BCD">
        <w:trPr>
          <w:gridAfter w:val="1"/>
          <w:wAfter w:w="146" w:type="dxa"/>
          <w:trHeight w:val="99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7FDCC8A1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06 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9B9C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A solução deverá permitir a disponibilização do catálogo de serviços aos usuários.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28F9B6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3007C9C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  <w:tc>
          <w:tcPr>
            <w:tcW w:w="9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4B916B5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</w:tr>
      <w:tr w:rsidR="0097188B" w:rsidRPr="0097188B" w14:paraId="19896496" w14:textId="77777777" w:rsidTr="00FF7BCD">
        <w:trPr>
          <w:gridAfter w:val="1"/>
          <w:wAfter w:w="146" w:type="dxa"/>
          <w:trHeight w:val="127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6B9CD17D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07 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1D8B16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A solução deve ser capaz de monitorar automaticamente os tempos de resposta para todos os escopos de contrato.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6DD3BC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260C02B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  <w:tc>
          <w:tcPr>
            <w:tcW w:w="9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4B9088A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</w:tr>
      <w:tr w:rsidR="0097188B" w:rsidRPr="0097188B" w14:paraId="59443015" w14:textId="77777777" w:rsidTr="00FF7BCD">
        <w:trPr>
          <w:gridAfter w:val="1"/>
          <w:wAfter w:w="146" w:type="dxa"/>
          <w:trHeight w:val="40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46E488C9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08 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06CFF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A solução deve ser capaz de monitorar automaticamente os tempos de resolução para todos os escopos de contrato.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4254A5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9B607E6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759C0BF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</w:tr>
      <w:tr w:rsidR="0097188B" w:rsidRPr="0097188B" w14:paraId="1D3A2C11" w14:textId="77777777" w:rsidTr="00FF7BCD">
        <w:trPr>
          <w:gridAfter w:val="1"/>
          <w:wAfter w:w="146" w:type="dxa"/>
          <w:trHeight w:val="466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27F58786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09 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5CD6C1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A solução deve ser capaz de monitorar automaticamente os tempos de escalação para todos os escopos de contrato.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A770FF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FA6BA07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  <w:tc>
          <w:tcPr>
            <w:tcW w:w="9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A3BA51D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  ) </w:t>
            </w:r>
          </w:p>
        </w:tc>
      </w:tr>
      <w:tr w:rsidR="0097188B" w:rsidRPr="0097188B" w14:paraId="69886E7B" w14:textId="77777777" w:rsidTr="00FF7BCD">
        <w:trPr>
          <w:gridAfter w:val="1"/>
          <w:wAfter w:w="146" w:type="dxa"/>
          <w:trHeight w:val="211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5BB95C8B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11 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202E90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 – A solução deverá desenhar workflows de aprovação/execução automática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A743FE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DE866DF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7BF861A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</w:tr>
      <w:tr w:rsidR="0097188B" w:rsidRPr="0097188B" w14:paraId="772A06D8" w14:textId="77777777" w:rsidTr="00FF7BCD">
        <w:trPr>
          <w:gridAfter w:val="1"/>
          <w:wAfter w:w="146" w:type="dxa"/>
          <w:trHeight w:val="288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32035920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12 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7EDE71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 – A solução deverá Publicar no Portal widgets simples: status do ticket, tempo estimado, SLAs e volume por serviço (linguagem leiga).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286946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C5B5C33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7ECEC18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</w:tr>
      <w:tr w:rsidR="0097188B" w:rsidRPr="0097188B" w14:paraId="6CD01EE4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557A2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3C741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3ED0ED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AE1F8E1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A158EF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AF259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509E21F8" w14:textId="77777777" w:rsidTr="00FF7BCD">
        <w:trPr>
          <w:trHeight w:val="624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073DF383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13 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B3A49B" w14:textId="7F09697E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– A Solução </w:t>
            </w:r>
            <w:r w:rsidR="004C5E7E"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deverá ativar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regras de IA para: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CBEBB1A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3C1CCAC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79B4720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5B04578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3C41FC96" w14:textId="77777777" w:rsidTr="00FF7BCD">
        <w:trPr>
          <w:trHeight w:val="6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D89F7B7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0F11268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Sugerir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categoria/serviço/solução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;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B5BDAF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5DEC6F54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277C06F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571E30C6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44439992" w14:textId="77777777" w:rsidTr="00FF7BCD">
        <w:trPr>
          <w:trHeight w:val="624"/>
          <w:jc w:val="center"/>
        </w:trPr>
        <w:tc>
          <w:tcPr>
            <w:tcW w:w="93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4A83EC78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14 </w:t>
            </w:r>
          </w:p>
        </w:tc>
        <w:tc>
          <w:tcPr>
            <w:tcW w:w="4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213999A" w14:textId="3918565D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– A Solução </w:t>
            </w:r>
            <w:r w:rsidR="004C5E7E"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deverá ativar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regras de IA para: 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4F872E7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2%</w:t>
            </w:r>
          </w:p>
        </w:tc>
        <w:tc>
          <w:tcPr>
            <w:tcW w:w="92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4A5CC61C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428F0DE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11AD668B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45D49582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0673CEB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398FD21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Exibir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respostas de KB contextuais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(antes da abertura e no pós-abertura). </w:t>
            </w: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F33BB45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5EA42F90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BC19DEC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2DD4552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42E94347" w14:textId="77777777" w:rsidTr="00FF7BCD">
        <w:trPr>
          <w:trHeight w:val="312"/>
          <w:jc w:val="center"/>
        </w:trPr>
        <w:tc>
          <w:tcPr>
            <w:tcW w:w="93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0778873A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15 </w:t>
            </w:r>
          </w:p>
        </w:tc>
        <w:tc>
          <w:tcPr>
            <w:tcW w:w="4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5E87E3C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Quadro de Avisos. A Solução deverá: 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33F862F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270B905E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1AE3115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129D9852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42D74806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9C6E23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DE0651E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Criar modelos: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Manutenção programada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,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Incidente crítico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,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Estabilização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. </w:t>
            </w: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493F84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0BA8A77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02D5AB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46FF150C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42BE2FBE" w14:textId="77777777" w:rsidTr="00FF7BCD">
        <w:trPr>
          <w:trHeight w:val="312"/>
          <w:jc w:val="center"/>
        </w:trPr>
        <w:tc>
          <w:tcPr>
            <w:tcW w:w="93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57F2DFC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16 </w:t>
            </w:r>
          </w:p>
        </w:tc>
        <w:tc>
          <w:tcPr>
            <w:tcW w:w="4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B7FA7B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Quadro de Avisos. A Solução deverá: 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B51E9D5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2%</w:t>
            </w:r>
          </w:p>
        </w:tc>
        <w:tc>
          <w:tcPr>
            <w:tcW w:w="92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60843564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B013331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0815ADE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48A3A64B" w14:textId="77777777" w:rsidTr="00FF7BCD">
        <w:trPr>
          <w:trHeight w:val="636"/>
          <w:jc w:val="center"/>
        </w:trPr>
        <w:tc>
          <w:tcPr>
            <w:tcW w:w="93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53A7347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E6529CE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Configurar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agendamento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e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expiração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automática dos comunicados. </w:t>
            </w: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A01BAD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7F68F535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893FA2C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5FF15701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1F56AD09" w14:textId="77777777" w:rsidTr="00FF7BCD">
        <w:trPr>
          <w:trHeight w:val="624"/>
          <w:jc w:val="center"/>
        </w:trPr>
        <w:tc>
          <w:tcPr>
            <w:tcW w:w="93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492F586C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17 </w:t>
            </w:r>
          </w:p>
        </w:tc>
        <w:tc>
          <w:tcPr>
            <w:tcW w:w="4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8600485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– IA em Nível 1. A Solução deverá possibilitar: 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9A41A0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n-US" w:eastAsia="pt-BR"/>
              </w:rPr>
              <w:t>4%</w:t>
            </w:r>
          </w:p>
        </w:tc>
        <w:tc>
          <w:tcPr>
            <w:tcW w:w="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472C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F43824C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6BEA8755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385BB933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B38EE2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2149393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Configurar intenções: </w:t>
            </w:r>
            <w:r w:rsidRPr="0097188B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val="pt-BR" w:eastAsia="pt-BR"/>
              </w:rPr>
              <w:t>reset de senha, instalar software, acompanhar chamado, abrir incidente, acesso a grupo, criar usuário temporário, desbloquear conta, VPN, e-mail novo, hardware periféricos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. </w:t>
            </w: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6E4697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97070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3F5F1F5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6D50305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4EB691B0" w14:textId="77777777" w:rsidTr="00FF7BCD">
        <w:trPr>
          <w:trHeight w:val="624"/>
          <w:jc w:val="center"/>
        </w:trPr>
        <w:tc>
          <w:tcPr>
            <w:tcW w:w="93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31DC9E8A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lastRenderedPageBreak/>
              <w:t>18 </w:t>
            </w:r>
          </w:p>
        </w:tc>
        <w:tc>
          <w:tcPr>
            <w:tcW w:w="4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7BAD2C5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– IA em Nível 1. A Solução deverá possibilitar: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534CA13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5391424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9C68FBB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3184CCE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78F25EB7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CFFF4DD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26199A8" w14:textId="70051E44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Criar canais: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web widget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em um </w:t>
            </w:r>
            <w:r w:rsidR="004C5E7E"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Portal e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</w:t>
            </w:r>
            <w:r w:rsidR="004C5E7E"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WhatsApp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5506D91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9881B9C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597F18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2119E1A6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08BAC9EB" w14:textId="77777777" w:rsidTr="00FF7BCD">
        <w:trPr>
          <w:trHeight w:val="624"/>
          <w:jc w:val="center"/>
        </w:trPr>
        <w:tc>
          <w:tcPr>
            <w:tcW w:w="93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0528824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19 </w:t>
            </w:r>
          </w:p>
        </w:tc>
        <w:tc>
          <w:tcPr>
            <w:tcW w:w="4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E1A9191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– IA em Nível 1. A Solução deverá possibilitar: 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C4F5538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3%</w:t>
            </w:r>
          </w:p>
        </w:tc>
        <w:tc>
          <w:tcPr>
            <w:tcW w:w="92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A8534C3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345FA81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7EA7DC4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191EC2E9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0E0F75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17D9C92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Handoff para humano com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contexto do chat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+ link do ticket. </w:t>
            </w: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AEC7052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B9DD294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0A45AF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2C42C8D1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3A0CECA8" w14:textId="77777777" w:rsidTr="00FF7BCD">
        <w:trPr>
          <w:trHeight w:val="380"/>
          <w:jc w:val="center"/>
        </w:trPr>
        <w:tc>
          <w:tcPr>
            <w:tcW w:w="9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4C2814F9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20 </w:t>
            </w:r>
          </w:p>
        </w:tc>
        <w:tc>
          <w:tcPr>
            <w:tcW w:w="48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B9745E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DAC/URA/CTI - Monitoramento de dados de telefonia, com no mínimo: Tempo Médio de Atendimento. 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B200CE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0D5C3B0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3C1238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337C13B6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6F2C225D" w14:textId="77777777" w:rsidTr="00FF7BCD">
        <w:trPr>
          <w:trHeight w:val="312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1CDFC412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21 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F71B49D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Automação de serviços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2ACF37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5C453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7D795A9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0495500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51EB664A" w14:textId="77777777" w:rsidTr="00FF7BCD">
        <w:trPr>
          <w:trHeight w:val="312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2F335D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CD227B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A solução deverá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4A626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AE2232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062C00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176D29DB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0468E0FE" w14:textId="77777777" w:rsidTr="00FF7BCD">
        <w:trPr>
          <w:trHeight w:val="312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BFF36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4E9C468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US" w:eastAsia="pt-BR"/>
              </w:rPr>
              <w:t>Implementar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n-US" w:eastAsia="pt-BR"/>
              </w:rPr>
              <w:t>scripts no workflow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US" w:eastAsia="pt-BR"/>
              </w:rPr>
              <w:t>: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20ABA4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656E9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D50AA04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2A972B67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58471347" w14:textId="77777777" w:rsidTr="00FF7BCD">
        <w:trPr>
          <w:trHeight w:val="312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8C2A31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A3B834E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US" w:eastAsia="pt-BR"/>
              </w:rPr>
              <w:t>Reset de senha (AD/Azure AD);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28F13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BADFC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D28182F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763487B5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19467AD5" w14:textId="77777777" w:rsidTr="00FF7BCD">
        <w:trPr>
          <w:trHeight w:val="312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BB739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74F52A8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Criação de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usuário de teste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;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22E43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996B50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AB6E6C1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05BF5C5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61F94A6F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E2EF35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F9612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Adição/remoção em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grupos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.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2D3E3B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B9237D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6936C3F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30AC6DB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2FB17ECC" w14:textId="77777777" w:rsidTr="00FF7BCD">
        <w:trPr>
          <w:trHeight w:val="312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33A97F6F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22 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88A8983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- Automação de serviços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CA254E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05FC7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B29CD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4E37046C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5C00D632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5A309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074B46" w14:textId="54440ACC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A solução </w:t>
            </w:r>
            <w:r w:rsidR="004C5E7E"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deverá definir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gatilhos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: via catálogo, via chatbot e por regras de IA.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DFB9A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169B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A0B672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3783F2A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750C4812" w14:textId="77777777" w:rsidTr="00FF7BCD">
        <w:trPr>
          <w:trHeight w:val="312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nil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27261ABA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23 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BDC0DE2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ESM – Dashboard Operacional com IA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B2B2B2"/>
            </w:tcBorders>
            <w:vAlign w:val="center"/>
            <w:hideMark/>
          </w:tcPr>
          <w:p w14:paraId="440D9FC5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B2B2B2"/>
              <w:bottom w:val="nil"/>
              <w:right w:val="single" w:sz="8" w:space="0" w:color="B2B2B2"/>
            </w:tcBorders>
            <w:vAlign w:val="center"/>
            <w:hideMark/>
          </w:tcPr>
          <w:p w14:paraId="59B72E65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B2B2B2"/>
              <w:bottom w:val="nil"/>
              <w:right w:val="single" w:sz="4" w:space="0" w:color="000000"/>
            </w:tcBorders>
            <w:vAlign w:val="center"/>
            <w:hideMark/>
          </w:tcPr>
          <w:p w14:paraId="637BACC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1A9F870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1699EAB3" w14:textId="77777777" w:rsidTr="00FF7BCD">
        <w:trPr>
          <w:trHeight w:val="288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nil"/>
              <w:right w:val="single" w:sz="8" w:space="0" w:color="B2B2B2"/>
            </w:tcBorders>
            <w:vAlign w:val="center"/>
            <w:hideMark/>
          </w:tcPr>
          <w:p w14:paraId="7335D8A4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3C5006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B2B2B2"/>
            </w:tcBorders>
            <w:vAlign w:val="center"/>
            <w:hideMark/>
          </w:tcPr>
          <w:p w14:paraId="67ACDD0F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B2B2B2"/>
              <w:bottom w:val="nil"/>
              <w:right w:val="single" w:sz="8" w:space="0" w:color="B2B2B2"/>
            </w:tcBorders>
            <w:vAlign w:val="center"/>
            <w:hideMark/>
          </w:tcPr>
          <w:p w14:paraId="6DA9757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B2B2B2"/>
              <w:bottom w:val="nil"/>
              <w:right w:val="single" w:sz="4" w:space="0" w:color="000000"/>
            </w:tcBorders>
            <w:vAlign w:val="center"/>
            <w:hideMark/>
          </w:tcPr>
          <w:p w14:paraId="190C617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0B033F2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456BA65B" w14:textId="77777777" w:rsidTr="00FF7BCD">
        <w:trPr>
          <w:trHeight w:val="6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nil"/>
              <w:right w:val="single" w:sz="8" w:space="0" w:color="B2B2B2"/>
            </w:tcBorders>
            <w:vAlign w:val="center"/>
            <w:hideMark/>
          </w:tcPr>
          <w:p w14:paraId="29CD855C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C81D3F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A solução deverá ativar </w:t>
            </w: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insights de IA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: tendências, tópicos recorrentes, previsões de demanda por meio de console produtivo com workflows, automações, IA e integrações funcionando.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B2B2B2"/>
            </w:tcBorders>
            <w:vAlign w:val="center"/>
            <w:hideMark/>
          </w:tcPr>
          <w:p w14:paraId="2BAD97C1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B2B2B2"/>
              <w:bottom w:val="nil"/>
              <w:right w:val="single" w:sz="8" w:space="0" w:color="B2B2B2"/>
            </w:tcBorders>
            <w:vAlign w:val="center"/>
            <w:hideMark/>
          </w:tcPr>
          <w:p w14:paraId="3DA3859B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B2B2B2"/>
              <w:bottom w:val="nil"/>
              <w:right w:val="single" w:sz="4" w:space="0" w:color="000000"/>
            </w:tcBorders>
            <w:vAlign w:val="center"/>
            <w:hideMark/>
          </w:tcPr>
          <w:p w14:paraId="45495184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28C9165D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0F37C36B" w14:textId="77777777" w:rsidTr="00FF7BCD">
        <w:trPr>
          <w:trHeight w:val="624"/>
          <w:jc w:val="center"/>
        </w:trPr>
        <w:tc>
          <w:tcPr>
            <w:tcW w:w="93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4DD9D038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24 </w:t>
            </w:r>
          </w:p>
        </w:tc>
        <w:tc>
          <w:tcPr>
            <w:tcW w:w="4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815C20C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OMNICHANNEL - </w:t>
            </w: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Resumos com IA Generativa 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35C207B3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vMerge w:val="restart"/>
            <w:tcBorders>
              <w:top w:val="single" w:sz="8" w:space="0" w:color="000000"/>
              <w:left w:val="single" w:sz="8" w:space="0" w:color="B2B2B2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6FAE207C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62139AC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43AE4271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52154092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6950959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7CB20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O usuário de negócio deve poder modificar o formato, extrair entidades e traduzir o resumo da chamada via interface low-code. </w:t>
            </w: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1B885B7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single" w:sz="8" w:space="0" w:color="000000"/>
              <w:left w:val="single" w:sz="8" w:space="0" w:color="B2B2B2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592A0A6C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CDEA66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44A3919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0EB19BEA" w14:textId="77777777" w:rsidTr="00FF7BCD">
        <w:trPr>
          <w:trHeight w:val="624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145AFE6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25 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1DE7556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OMNICHANNEL - </w:t>
            </w: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Voz Hiper-realista e Sentimento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4E481565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B2B2B2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3E69A387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B348BB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79FA3434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36663E83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4EB71E9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1CBA94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Um prompt de voz deve ser criado por texto   demonstrando a detecção de sentimento do cliente para alterar o fluxo da chamada.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032E9D0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B2B2B2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2E4BDB0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1E9D8C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448ED3F5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78018847" w14:textId="77777777" w:rsidTr="00FF7BCD">
        <w:trPr>
          <w:trHeight w:val="312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0B78FFA2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26 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BF3ADBD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OMNICHANNEL - </w:t>
            </w: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Experiências Multimodais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5CF4DE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2AADE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35D8AA6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769CCA15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3EF4F4D9" w14:textId="77777777" w:rsidTr="00FF7BCD">
        <w:trPr>
          <w:trHeight w:val="948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6075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E4CF6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Durante uma chamada de voz, o IVA deve enviar conteúdo visual (SMS com link) para o dispositivo do cliente sem interrupção.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F575D0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B58CC6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8E6441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24CF4774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5CDFBD9A" w14:textId="77777777" w:rsidTr="00FF7BCD">
        <w:trPr>
          <w:trHeight w:val="624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5661FC2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27 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8133D69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OMNICHANNEL - </w:t>
            </w: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Análise Conversacional com IA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27A56E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02675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0428005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32360161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18D820DD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79B535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297A2F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O usuário de negócio deve obter resposta a uma pergunta de negócio ad-hoc usando um prompt de linguagem natural.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1454D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C67ED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5FBB77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54BAAEF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37B08404" w14:textId="77777777" w:rsidTr="00FF7BCD">
        <w:trPr>
          <w:trHeight w:val="312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367188EA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28 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C9E4F8D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OMNICHANNEL - </w:t>
            </w: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Gestão de Modelos de IA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205EA63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B2B2B2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6A1A9B10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BB98EB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4CE63C9F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1CBFE18E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09C568A5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4C3796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O usuário de negócio deve poder definir, treinar e implantar um novo modelo de intenção sem assistência técnica.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07FD77CC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B2B2B2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21E97BCB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53ED472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2668C7A6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30B129F8" w14:textId="77777777" w:rsidTr="00FF7BCD">
        <w:trPr>
          <w:trHeight w:val="624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083CCB8C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29 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F596DDD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OMNICHANNEL - </w:t>
            </w: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Plataforma de IVA Unificada e Aberta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44D86D0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2%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B2B2B2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3DDAC8A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D4FBFB4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477A0F7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4B8F920D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17A3D6B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7169ED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Deve demonstrar através de plataforma unificada </w:t>
            </w:r>
            <w:r w:rsidRPr="0097188B">
              <w:rPr>
                <w:rFonts w:asciiTheme="minorHAnsi" w:eastAsia="Times New Roman" w:hAnsiTheme="minorHAnsi" w:cstheme="minorHAnsi"/>
                <w:color w:val="1B1C1D"/>
                <w:sz w:val="18"/>
                <w:szCs w:val="18"/>
                <w:lang w:val="pt-BR" w:eastAsia="pt-BR"/>
              </w:rPr>
              <w:t>a troca do motor de NLU para um de terceiros (ex. Google). 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30F9601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B2B2B2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69E85EF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291342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vAlign w:val="center"/>
            <w:hideMark/>
          </w:tcPr>
          <w:p w14:paraId="678A9C00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590B6F4A" w14:textId="77777777" w:rsidTr="00FF7BCD">
        <w:trPr>
          <w:trHeight w:val="40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B2B2B2"/>
            </w:tcBorders>
            <w:shd w:val="clear" w:color="000000" w:fill="E8E8E8"/>
            <w:vAlign w:val="center"/>
            <w:hideMark/>
          </w:tcPr>
          <w:p w14:paraId="5DE2E5B2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lastRenderedPageBreak/>
              <w:t>30 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92C9DC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CHATBOT Criar um fluxo de atendimento automatizado de forma visual, arrastando e soltando os respectivos componentes de modo que fique claro qual o caminho a ser seguido durante o diálogo.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6E56E1D9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6233560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FC35AF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6484E328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73F1C270" w14:textId="77777777" w:rsidTr="00FF7BCD">
        <w:trPr>
          <w:trHeight w:val="209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26B94A18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31 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5C36E3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CHATBOT Configurar visualmente variáveis que permitam ao assistente virtual tomar decisões de acordo com a entrada do usuário.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B276D6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A85B77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DB8A19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4F4DBA52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792F92D5" w14:textId="77777777" w:rsidTr="00FF7BCD">
        <w:trPr>
          <w:trHeight w:val="40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1CBD3D0C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36 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DBC0AA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VOICEBOT Tomar decisões de seguir pelo fluxo a partir das informações faladas pelo usuário.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7B0249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113A42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98C584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4822C6C0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7851AC68" w14:textId="77777777" w:rsidTr="00FF7BCD">
        <w:trPr>
          <w:trHeight w:val="288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3120E27A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37 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9D27C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  <w:t>RPA/Chatbot - Apresentar o funcionamento da integração do Chatbot com o ESM, realizando a abertura de um chamado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0BE5BF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28798BCE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9F5393F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2FA216C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1F273367" w14:textId="77777777" w:rsidTr="00FF7BCD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500E3C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3F08C2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3FE925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01E01526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980B14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DC18E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2E64C5DA" w14:textId="77777777" w:rsidTr="00FF7BCD">
        <w:trPr>
          <w:trHeight w:val="288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3DEBC445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38 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D55A58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  <w:t>RPA - Conseguir realizar a identificação do serviço para fazer a abertura do chamado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F79C30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752FBC72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35D478B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6C8E6926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77F4EE39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06F729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44DE3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0E1423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3D275DFA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4D22CD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CEA49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5F841325" w14:textId="77777777" w:rsidTr="00FF7BCD">
        <w:trPr>
          <w:trHeight w:val="288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E8E8E8"/>
            <w:vAlign w:val="center"/>
            <w:hideMark/>
          </w:tcPr>
          <w:p w14:paraId="0A63FCB8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39 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2C3A2" w14:textId="14F500B5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  <w:t>RPA - Realizar a abertura de chamado na solução de ESM, sem nenhuma intervenção humana atravé</w:t>
            </w:r>
            <w:r w:rsidR="004C5E7E"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  <w:t xml:space="preserve">s </w:t>
            </w:r>
            <w:r w:rsidRPr="0097188B"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  <w:t>de um dos canais de omnichannel 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77FECE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4%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0C7726B1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13FF89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(  ) </w:t>
            </w:r>
          </w:p>
        </w:tc>
        <w:tc>
          <w:tcPr>
            <w:tcW w:w="146" w:type="dxa"/>
            <w:vAlign w:val="center"/>
            <w:hideMark/>
          </w:tcPr>
          <w:p w14:paraId="643EFD30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  <w:tr w:rsidR="0097188B" w:rsidRPr="0097188B" w14:paraId="37DF6C8D" w14:textId="77777777" w:rsidTr="00FF7BCD">
        <w:trPr>
          <w:trHeight w:val="4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DF642E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132E92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EE8C87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B2B2B2"/>
            </w:tcBorders>
            <w:vAlign w:val="center"/>
            <w:hideMark/>
          </w:tcPr>
          <w:p w14:paraId="3191E9B1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B2B2B2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5BEEC30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7D2D1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97188B" w:rsidRPr="003B2F9B" w14:paraId="1A171CD1" w14:textId="77777777" w:rsidTr="00FF7BCD">
        <w:trPr>
          <w:trHeight w:val="40"/>
          <w:jc w:val="center"/>
        </w:trPr>
        <w:tc>
          <w:tcPr>
            <w:tcW w:w="9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8E8E8"/>
            <w:vAlign w:val="center"/>
            <w:hideMark/>
          </w:tcPr>
          <w:p w14:paraId="115421C9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E8E8E8"/>
            <w:vAlign w:val="center"/>
            <w:hideMark/>
          </w:tcPr>
          <w:p w14:paraId="63A0D736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Total em Percentual dos Requisitos Atendidos</w:t>
            </w: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E8E8E8"/>
            <w:vAlign w:val="center"/>
            <w:hideMark/>
          </w:tcPr>
          <w:p w14:paraId="2C6D1F7D" w14:textId="77777777" w:rsidR="0097188B" w:rsidRPr="0097188B" w:rsidRDefault="0097188B" w:rsidP="00FF7BCD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pt-BR" w:eastAsia="pt-BR"/>
              </w:rPr>
              <w:t>100%</w:t>
            </w:r>
          </w:p>
        </w:tc>
        <w:tc>
          <w:tcPr>
            <w:tcW w:w="9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8E8E8"/>
            <w:vAlign w:val="center"/>
            <w:hideMark/>
          </w:tcPr>
          <w:p w14:paraId="715DD553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9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8E8E8"/>
            <w:vAlign w:val="center"/>
            <w:hideMark/>
          </w:tcPr>
          <w:p w14:paraId="37CDC5F7" w14:textId="77777777" w:rsidR="0097188B" w:rsidRPr="0097188B" w:rsidRDefault="0097188B" w:rsidP="00FF7BCD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</w:pPr>
            <w:r w:rsidRPr="0097188B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pt-BR"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C307576" w14:textId="77777777" w:rsidR="0097188B" w:rsidRPr="0097188B" w:rsidRDefault="0097188B" w:rsidP="00FF7BCD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pt-BR" w:eastAsia="pt-BR"/>
              </w:rPr>
            </w:pPr>
          </w:p>
        </w:tc>
      </w:tr>
    </w:tbl>
    <w:p w14:paraId="15739C7D" w14:textId="77777777" w:rsidR="0097188B" w:rsidRDefault="0097188B" w:rsidP="003355AB">
      <w:pPr>
        <w:ind w:left="1"/>
        <w:jc w:val="center"/>
        <w:rPr>
          <w:w w:val="80"/>
          <w:sz w:val="24"/>
        </w:rPr>
      </w:pPr>
    </w:p>
    <w:sectPr w:rsidR="0097188B" w:rsidSect="008B05DC">
      <w:headerReference w:type="default" r:id="rId7"/>
      <w:footerReference w:type="default" r:id="rId8"/>
      <w:type w:val="continuous"/>
      <w:pgSz w:w="11910" w:h="16840"/>
      <w:pgMar w:top="1588" w:right="567" w:bottom="981" w:left="1134" w:header="0" w:footer="78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26BCE" w14:textId="77777777" w:rsidR="00CE1196" w:rsidRDefault="00CE1196">
      <w:r>
        <w:separator/>
      </w:r>
    </w:p>
  </w:endnote>
  <w:endnote w:type="continuationSeparator" w:id="0">
    <w:p w14:paraId="6DBD9FAB" w14:textId="77777777" w:rsidR="00CE1196" w:rsidRDefault="00CE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C0657" w14:textId="12735375" w:rsidR="00B60FA3" w:rsidRDefault="00B60FA3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266B9" w14:textId="77777777" w:rsidR="00CE1196" w:rsidRDefault="00CE1196">
      <w:r>
        <w:separator/>
      </w:r>
    </w:p>
  </w:footnote>
  <w:footnote w:type="continuationSeparator" w:id="0">
    <w:p w14:paraId="09BC69D6" w14:textId="77777777" w:rsidR="00CE1196" w:rsidRDefault="00CE1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3F1CD" w14:textId="73C4BE48" w:rsidR="00FE771F" w:rsidRDefault="00FE771F">
    <w:pPr>
      <w:pStyle w:val="Cabealho"/>
    </w:pPr>
  </w:p>
  <w:p w14:paraId="7C6C07F6" w14:textId="4541F492" w:rsidR="00FE771F" w:rsidRDefault="00FE771F" w:rsidP="00FE771F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Theme="minorHAnsi" w:hAnsiTheme="minorHAnsi" w:cstheme="minorHAnsi"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6846523C" wp14:editId="2EF4CC59">
          <wp:simplePos x="0" y="0"/>
          <wp:positionH relativeFrom="page">
            <wp:posOffset>3479165</wp:posOffset>
          </wp:positionH>
          <wp:positionV relativeFrom="paragraph">
            <wp:posOffset>11430</wp:posOffset>
          </wp:positionV>
          <wp:extent cx="640080" cy="619125"/>
          <wp:effectExtent l="0" t="0" r="7620" b="9525"/>
          <wp:wrapNone/>
          <wp:docPr id="1825327564" name="Imagem 1825327564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8379E04" wp14:editId="7810FDBB">
          <wp:simplePos x="0" y="0"/>
          <wp:positionH relativeFrom="column">
            <wp:posOffset>-171450</wp:posOffset>
          </wp:positionH>
          <wp:positionV relativeFrom="paragraph">
            <wp:posOffset>128905</wp:posOffset>
          </wp:positionV>
          <wp:extent cx="685800" cy="370840"/>
          <wp:effectExtent l="0" t="0" r="0" b="10160"/>
          <wp:wrapNone/>
          <wp:docPr id="9556113" name="Imagem 9556113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675130" name="Imagem 1998675130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C246ED" w14:textId="4C49437D" w:rsidR="00FE771F" w:rsidRDefault="00FE771F" w:rsidP="00FE771F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2981AA6B" wp14:editId="59F25561">
          <wp:simplePos x="0" y="0"/>
          <wp:positionH relativeFrom="margin">
            <wp:posOffset>4775835</wp:posOffset>
          </wp:positionH>
          <wp:positionV relativeFrom="paragraph">
            <wp:posOffset>12065</wp:posOffset>
          </wp:positionV>
          <wp:extent cx="1120140" cy="383540"/>
          <wp:effectExtent l="0" t="0" r="0" b="0"/>
          <wp:wrapNone/>
          <wp:docPr id="736539032" name="Imagem 73653903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3581224" name="Imagem 623581224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014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35457A" w14:textId="10EE0C44" w:rsidR="00FE771F" w:rsidRDefault="00FE771F" w:rsidP="00FE771F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28D3F8DB" w14:textId="436E56A0" w:rsidR="00FE771F" w:rsidRDefault="00FE771F" w:rsidP="00FE771F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549E289E" w14:textId="77777777" w:rsidR="00FE771F" w:rsidRDefault="00FE771F" w:rsidP="00FE771F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6F1D48B3" w14:textId="0BEAE21E" w:rsidR="00FE771F" w:rsidRDefault="00FE771F" w:rsidP="00FE771F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2166EAA6" w14:textId="050DCC58" w:rsidR="00FE771F" w:rsidRPr="004555A5" w:rsidRDefault="00FE771F" w:rsidP="00FE771F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 w:rsidRPr="004555A5">
      <w:rPr>
        <w:rFonts w:ascii="Times New Roman" w:hAnsi="Times New Roman" w:cs="Times New Roman"/>
        <w:b/>
        <w:bCs/>
        <w:sz w:val="16"/>
        <w:szCs w:val="16"/>
      </w:rPr>
      <w:t>MINISTÉRIO DA EDUCAÇÃO</w:t>
    </w:r>
  </w:p>
  <w:p w14:paraId="044499C1" w14:textId="408655D4" w:rsidR="00FE771F" w:rsidRPr="004555A5" w:rsidRDefault="00FE771F" w:rsidP="00FE771F">
    <w:pPr>
      <w:pStyle w:val="Ttulo1"/>
      <w:widowControl/>
      <w:rPr>
        <w:rFonts w:ascii="Times New Roman" w:hAnsi="Times New Roman" w:cs="Times New Roman"/>
        <w:b/>
        <w:sz w:val="16"/>
        <w:szCs w:val="16"/>
      </w:rPr>
    </w:pPr>
    <w:r w:rsidRPr="004555A5">
      <w:rPr>
        <w:rFonts w:ascii="Times New Roman" w:hAnsi="Times New Roman" w:cs="Times New Roman"/>
        <w:b/>
        <w:sz w:val="16"/>
        <w:szCs w:val="16"/>
      </w:rPr>
      <w:t>UNIVERSIDADE FEDERAL FLUMINENSE</w:t>
    </w:r>
  </w:p>
  <w:p w14:paraId="56CB4479" w14:textId="142C096F" w:rsidR="00FE771F" w:rsidRPr="004555A5" w:rsidRDefault="00FE771F" w:rsidP="00FE771F">
    <w:pPr>
      <w:jc w:val="center"/>
      <w:rPr>
        <w:rFonts w:ascii="Times New Roman" w:hAnsi="Times New Roman" w:cs="Times New Roman"/>
        <w:b/>
        <w:sz w:val="16"/>
        <w:szCs w:val="16"/>
      </w:rPr>
    </w:pPr>
    <w:r w:rsidRPr="004555A5">
      <w:rPr>
        <w:rFonts w:ascii="Times New Roman" w:hAnsi="Times New Roman" w:cs="Times New Roman"/>
        <w:b/>
        <w:sz w:val="16"/>
        <w:szCs w:val="16"/>
      </w:rPr>
      <w:t>PRO REITORIA DE ADMINISTRAÇÃO</w:t>
    </w:r>
  </w:p>
  <w:p w14:paraId="4F0EBB1C" w14:textId="1209689D" w:rsidR="00FE771F" w:rsidRPr="004555A5" w:rsidRDefault="00FE771F" w:rsidP="00FE771F">
    <w:pPr>
      <w:jc w:val="center"/>
      <w:rPr>
        <w:rFonts w:ascii="Times New Roman" w:eastAsia="Verdana" w:hAnsi="Times New Roman" w:cs="Times New Roman"/>
        <w:b/>
        <w:bCs/>
        <w:sz w:val="16"/>
        <w:szCs w:val="16"/>
      </w:rPr>
    </w:pPr>
    <w:r w:rsidRPr="004555A5">
      <w:rPr>
        <w:rFonts w:ascii="Times New Roman" w:eastAsia="Verdana" w:hAnsi="Times New Roman" w:cs="Times New Roman"/>
        <w:b/>
        <w:bCs/>
        <w:sz w:val="16"/>
        <w:szCs w:val="16"/>
      </w:rPr>
      <w:t>Processo n.º 23069.1882642024-72</w:t>
    </w:r>
  </w:p>
  <w:p w14:paraId="296C5C99" w14:textId="10634B37" w:rsidR="00FE771F" w:rsidRDefault="00FE771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FA3"/>
    <w:rsid w:val="00087220"/>
    <w:rsid w:val="003355AB"/>
    <w:rsid w:val="00350373"/>
    <w:rsid w:val="003A5059"/>
    <w:rsid w:val="003D6BE2"/>
    <w:rsid w:val="004C5E7E"/>
    <w:rsid w:val="005746D5"/>
    <w:rsid w:val="00660E88"/>
    <w:rsid w:val="00755E30"/>
    <w:rsid w:val="00756FC5"/>
    <w:rsid w:val="00760D75"/>
    <w:rsid w:val="00804824"/>
    <w:rsid w:val="0082513E"/>
    <w:rsid w:val="008859B8"/>
    <w:rsid w:val="008B05DC"/>
    <w:rsid w:val="0097188B"/>
    <w:rsid w:val="00A50A20"/>
    <w:rsid w:val="00AA4147"/>
    <w:rsid w:val="00AC11E6"/>
    <w:rsid w:val="00AF1DB7"/>
    <w:rsid w:val="00B119AB"/>
    <w:rsid w:val="00B527A7"/>
    <w:rsid w:val="00B60FA3"/>
    <w:rsid w:val="00B75F35"/>
    <w:rsid w:val="00B837A8"/>
    <w:rsid w:val="00CE1196"/>
    <w:rsid w:val="00F06B50"/>
    <w:rsid w:val="00FE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852B1"/>
  <w15:docId w15:val="{2EB8B4B4-69E0-4405-9EFB-702813A1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pt-PT"/>
    </w:rPr>
  </w:style>
  <w:style w:type="paragraph" w:styleId="Ttulo1">
    <w:name w:val="heading 1"/>
    <w:basedOn w:val="Normal"/>
    <w:uiPriority w:val="9"/>
    <w:qFormat/>
    <w:pPr>
      <w:ind w:left="1"/>
      <w:jc w:val="center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5"/>
      <w:ind w:left="54"/>
    </w:pPr>
  </w:style>
  <w:style w:type="paragraph" w:styleId="Cabealho">
    <w:name w:val="header"/>
    <w:basedOn w:val="Normal"/>
    <w:link w:val="CabealhoChar"/>
    <w:uiPriority w:val="99"/>
    <w:unhideWhenUsed/>
    <w:rsid w:val="003355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355AB"/>
    <w:rPr>
      <w:rFonts w:ascii="Tahoma" w:eastAsia="Tahoma" w:hAnsi="Tahoma" w:cs="Tahoma"/>
      <w:lang w:val="pt-PT"/>
    </w:rPr>
  </w:style>
  <w:style w:type="paragraph" w:styleId="Rodap">
    <w:name w:val="footer"/>
    <w:basedOn w:val="Normal"/>
    <w:link w:val="RodapChar"/>
    <w:uiPriority w:val="99"/>
    <w:unhideWhenUsed/>
    <w:rsid w:val="003355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355AB"/>
    <w:rPr>
      <w:rFonts w:ascii="Tahoma" w:eastAsia="Tahoma" w:hAnsi="Tahoma" w:cs="Tahoma"/>
      <w:lang w:val="pt-PT"/>
    </w:rPr>
  </w:style>
  <w:style w:type="table" w:styleId="Tabelacomgrade">
    <w:name w:val="Table Grid"/>
    <w:basedOn w:val="Tabelanormal"/>
    <w:uiPriority w:val="39"/>
    <w:rsid w:val="008B05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3BECB-CA53-48BF-987C-91E765F16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858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Athos - UFF</dc:creator>
  <cp:lastModifiedBy>Diego Athos - UFF</cp:lastModifiedBy>
  <cp:revision>13</cp:revision>
  <dcterms:created xsi:type="dcterms:W3CDTF">2025-08-28T18:41:00Z</dcterms:created>
  <dcterms:modified xsi:type="dcterms:W3CDTF">2025-09-27T19:21:00Z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iLovePDF</vt:lpwstr>
  </property>
</Properties>
</file>